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jc w:val="center"/>
        <w:rPr>
          <w:rFonts w:asciiTheme="minorEastAsia" w:hAnsiTheme="minorEastAsia" w:eastAsiaTheme="minorEastAsia"/>
          <w:sz w:val="44"/>
          <w:szCs w:val="44"/>
        </w:rPr>
      </w:pPr>
      <w:bookmarkStart w:id="0" w:name="_GoBack"/>
      <w:r>
        <w:rPr>
          <w:rFonts w:hint="eastAsia" w:asciiTheme="minorEastAsia" w:hAnsiTheme="minorEastAsia" w:eastAsiaTheme="minorEastAsia"/>
          <w:b/>
          <w:sz w:val="44"/>
          <w:szCs w:val="44"/>
        </w:rPr>
        <w:t>2016年预算公开情况说明</w:t>
      </w:r>
      <w:bookmarkEnd w:id="0"/>
    </w:p>
    <w:p>
      <w:pPr>
        <w:jc w:val="left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line="300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一、部门基本情况</w:t>
      </w:r>
    </w:p>
    <w:p>
      <w:pPr>
        <w:spacing w:line="300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（一）部门机构设置、职能</w:t>
      </w:r>
    </w:p>
    <w:p>
      <w:pPr>
        <w:spacing w:line="300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市直属机关工作委员会（含市直纪工委、监察室）设5个职能科室，列入部门预算编制范围的单位共有1个。</w:t>
      </w:r>
    </w:p>
    <w:p>
      <w:pPr>
        <w:spacing w:line="300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市直属机关工作委员会的主要职责是：领导市直机关、企事业单位党的工作，负责制定和实施市直机关党的建设规划，指导基层党组织加强党的建设、精神文明建设和思想政治工作，负责市直机关党的纪律检查和行政监察工作，指导市直机关统战工作和工会、共青团、妇女等群众组织的工作，并向市委反映市直单位领导班子和领导干部的情况和问题等。</w:t>
      </w:r>
    </w:p>
    <w:p>
      <w:pPr>
        <w:spacing w:line="300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市</w:t>
      </w:r>
      <w:r>
        <w:rPr>
          <w:rFonts w:ascii="仿宋_GB2312" w:eastAsia="仿宋_GB2312"/>
          <w:sz w:val="24"/>
        </w:rPr>
        <w:t>直纪工委</w:t>
      </w:r>
      <w:r>
        <w:rPr>
          <w:rFonts w:hint="eastAsia" w:ascii="仿宋_GB2312" w:eastAsia="仿宋_GB2312"/>
          <w:sz w:val="24"/>
        </w:rPr>
        <w:t>、监察室的主要职责是：负责承办上级纪委、监察机关交办的重大案件；承办市直单位科级以下干部违纪违法案件和其他重要、复杂案件的核实、检查工作，并做好有关案件查处的协调工作等。</w:t>
      </w:r>
    </w:p>
    <w:p>
      <w:pPr>
        <w:spacing w:line="300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（二）人员情况</w:t>
      </w:r>
    </w:p>
    <w:p>
      <w:pPr>
        <w:spacing w:line="300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市直属机关工作委员会共有财拨人员40人，其中：行政机关在职人员23人，全额拨款事业在职编制人员1人；离退休人员16人，其中：离休人员1人，退休人员15人。</w:t>
      </w:r>
    </w:p>
    <w:p>
      <w:pPr>
        <w:spacing w:line="300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二、收入预算说明</w:t>
      </w:r>
    </w:p>
    <w:p>
      <w:pPr>
        <w:spacing w:line="300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2016年收入预算542.87万元，其中：预算拨款540.87万元,非税支出拨款2万元。</w:t>
      </w:r>
    </w:p>
    <w:p>
      <w:pPr>
        <w:spacing w:line="300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三、支出预算说明</w:t>
      </w:r>
    </w:p>
    <w:p>
      <w:pPr>
        <w:spacing w:line="300" w:lineRule="auto"/>
        <w:ind w:firstLine="480" w:firstLineChars="200"/>
        <w:rPr>
          <w:rFonts w:hint="eastAsia" w:ascii="仿宋_GB2312" w:eastAsia="仿宋_GB2312"/>
          <w:bCs/>
          <w:sz w:val="28"/>
        </w:rPr>
      </w:pPr>
      <w:r>
        <w:rPr>
          <w:rFonts w:hint="eastAsia" w:ascii="仿宋_GB2312" w:eastAsia="仿宋_GB2312"/>
          <w:sz w:val="24"/>
        </w:rPr>
        <w:t>2016年支出预算542.87万元，其中：预算拨款542.87万元。按用途划分，</w:t>
      </w:r>
      <w:r>
        <w:rPr>
          <w:rFonts w:hint="eastAsia" w:ascii="仿宋_GB2312" w:eastAsia="仿宋_GB2312"/>
          <w:bCs/>
          <w:sz w:val="24"/>
        </w:rPr>
        <w:t>基本支出预算501.87万元，项目支出预算41万元。</w:t>
      </w:r>
    </w:p>
    <w:p>
      <w:pPr>
        <w:spacing w:line="300" w:lineRule="auto"/>
        <w:ind w:firstLine="480" w:firstLineChars="200"/>
        <w:rPr>
          <w:rFonts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四、2016年 “三公”经费预算数（一般公共财政预算拨款数）为3.5万元。 2016年“三公”经费支出预算数比2015年预算数12.5万元减少9万元，下降72%。其中：因公出国（境）费均为0；公务接待费1万元比上年预算数减少0.5万元，下降33.33%，主要为接待省市党内单位交流活动；公务车保有量1辆，公务用车费2.5万元比上年预算数11万元减少8.5万元，下降77.27%</w:t>
      </w:r>
      <w:r>
        <w:rPr>
          <w:rFonts w:hint="eastAsia" w:ascii="仿宋_GB2312" w:eastAsia="仿宋_GB2312"/>
          <w:bCs/>
          <w:sz w:val="24"/>
          <w:lang w:val="en-US" w:eastAsia="zh-CN"/>
        </w:rPr>
        <w:t>,主要是公车改革，原有3辆公车，目前只保存1辆</w:t>
      </w:r>
      <w:r>
        <w:rPr>
          <w:rFonts w:hint="eastAsia" w:ascii="仿宋_GB2312" w:eastAsia="仿宋_GB2312"/>
          <w:bCs/>
          <w:sz w:val="24"/>
        </w:rPr>
        <w:t>。</w:t>
      </w:r>
    </w:p>
    <w:p>
      <w:pPr>
        <w:spacing w:line="300" w:lineRule="auto"/>
        <w:ind w:firstLine="480" w:firstLineChars="200"/>
        <w:rPr>
          <w:rFonts w:ascii="仿宋_GB2312" w:eastAsia="仿宋_GB2312"/>
          <w:bCs/>
          <w:sz w:val="24"/>
        </w:rPr>
      </w:pPr>
    </w:p>
    <w:p>
      <w:pPr>
        <w:spacing w:line="300" w:lineRule="auto"/>
        <w:ind w:firstLine="480" w:firstLineChars="200"/>
        <w:rPr>
          <w:rFonts w:ascii="仿宋_GB2312" w:eastAsia="仿宋_GB2312"/>
          <w:bCs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3C"/>
    <w:rsid w:val="00075A0B"/>
    <w:rsid w:val="00083165"/>
    <w:rsid w:val="00330BB5"/>
    <w:rsid w:val="00525A3D"/>
    <w:rsid w:val="00592323"/>
    <w:rsid w:val="00633C87"/>
    <w:rsid w:val="006F3C2F"/>
    <w:rsid w:val="00767A3C"/>
    <w:rsid w:val="008300D7"/>
    <w:rsid w:val="008E0931"/>
    <w:rsid w:val="00977AEE"/>
    <w:rsid w:val="00A73DE3"/>
    <w:rsid w:val="00AD3738"/>
    <w:rsid w:val="00B157C7"/>
    <w:rsid w:val="00BD5F91"/>
    <w:rsid w:val="00E4426B"/>
    <w:rsid w:val="00F751D1"/>
    <w:rsid w:val="2561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111</Words>
  <Characters>633</Characters>
  <Lines>5</Lines>
  <Paragraphs>1</Paragraphs>
  <TotalTime>0</TotalTime>
  <ScaleCrop>false</ScaleCrop>
  <LinksUpToDate>false</LinksUpToDate>
  <CharactersWithSpaces>743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2016-07-21T03:26:00Z</dcterms:created>
  <dc:creator>dell</dc:creator>
  <cp:lastModifiedBy>Administrator</cp:lastModifiedBy>
  <cp:lastPrinted>2016-07-21T08:25:00Z</cp:lastPrinted>
  <dcterms:modified xsi:type="dcterms:W3CDTF">2018-04-11T09:16:40Z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